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57790" w:rsidR="00157790" w:rsidP="00157790" w:rsidRDefault="00157790" w14:paraId="708CB96A" w14:textId="4F83A51C">
      <w:pPr>
        <w:pStyle w:val="Titre2"/>
      </w:pPr>
      <w:r w:rsidRPr="00157790">
        <w:t xml:space="preserve">Permis d’environnement et permis uniques : vers des démarches plus </w:t>
      </w:r>
      <w:r w:rsidR="00A33D09">
        <w:t>fluides</w:t>
      </w:r>
      <w:r w:rsidRPr="00157790">
        <w:t xml:space="preserve"> et numériques</w:t>
      </w:r>
    </w:p>
    <w:p w:rsidR="00157790" w:rsidP="00157790" w:rsidRDefault="00157790" w14:paraId="53C7C03E" w14:textId="77777777"/>
    <w:p w:rsidRPr="00157790" w:rsidR="00157790" w:rsidP="00157790" w:rsidRDefault="00157790" w14:paraId="61B21E14" w14:textId="1F8887A0">
      <w:r>
        <w:t>N</w:t>
      </w:r>
      <w:r w:rsidRPr="00157790">
        <w:t xml:space="preserve">otre commune participe à la modernisation des démarches administratives en lien avec les permis d’environnement et les permis uniques. La Wallonie a en effet engagé un vaste projet de dématérialisation visant à digitaliser l’ensemble du processus, depuis l’introduction des demandes jusqu’à leur traitement. </w:t>
      </w:r>
      <w:r w:rsidRPr="00157790">
        <w:t xml:space="preserve"> </w:t>
      </w:r>
    </w:p>
    <w:p w:rsidRPr="00157790" w:rsidR="00157790" w:rsidP="00157790" w:rsidRDefault="00157790" w14:paraId="0938C7CD" w14:textId="3492F3A7">
      <w:r w:rsidRPr="00157790">
        <w:t xml:space="preserve">Cette évolution a pour objectif de rendre les démarches plus </w:t>
      </w:r>
      <w:r w:rsidR="00A33D09">
        <w:t>fluides</w:t>
      </w:r>
      <w:r w:rsidRPr="00157790">
        <w:t xml:space="preserve">, plus rapides et plus transparentes, tant pour les entreprises que pour les administrations. </w:t>
      </w:r>
    </w:p>
    <w:p w:rsidR="00157790" w:rsidP="00157790" w:rsidRDefault="00157790" w14:paraId="5224F55D" w14:textId="77777777">
      <w:pPr>
        <w:rPr>
          <w:b/>
          <w:bCs/>
        </w:rPr>
      </w:pPr>
    </w:p>
    <w:p w:rsidRPr="00157790" w:rsidR="00157790" w:rsidP="00157790" w:rsidRDefault="00157790" w14:paraId="6255B17A" w14:textId="513750D6">
      <w:pPr>
        <w:pStyle w:val="Titre3"/>
      </w:pPr>
      <w:r w:rsidRPr="00157790">
        <w:t>Une évolution pensée pour vous accompagner</w:t>
      </w:r>
    </w:p>
    <w:p w:rsidRPr="00157790" w:rsidR="00157790" w:rsidP="00157790" w:rsidRDefault="00157790" w14:paraId="0A011C31" w14:textId="1B978C2A">
      <w:r w:rsidR="2F9C453F">
        <w:rPr/>
        <w:t xml:space="preserve">Les permis d’environnement et les permis uniques concernent des activités pouvant avoir un impact sur l’environnement. Ils permettent de garantir le respect des normes en vigueur tout en accompagnant le développement des projets économiques sur le territoire. </w:t>
      </w:r>
    </w:p>
    <w:p w:rsidRPr="00157790" w:rsidR="00157790" w:rsidP="00157790" w:rsidRDefault="00157790" w14:paraId="1F6B66A7" w14:textId="77777777">
      <w:r w:rsidRPr="00157790">
        <w:t>Grâce à leur dématérialisation, les démarches évoluent progressivement :</w:t>
      </w:r>
    </w:p>
    <w:p w:rsidRPr="00157790" w:rsidR="00157790" w:rsidP="00157790" w:rsidRDefault="002F0ABA" w14:paraId="764DC78B" w14:textId="6AC061C3">
      <w:pPr>
        <w:numPr>
          <w:ilvl w:val="0"/>
          <w:numId w:val="1"/>
        </w:numPr>
      </w:pPr>
      <w:r>
        <w:t>L</w:t>
      </w:r>
      <w:r w:rsidRPr="00157790" w:rsidR="00157790">
        <w:t>es dossiers pourront être introduits et suivis en ligne ;</w:t>
      </w:r>
    </w:p>
    <w:p w:rsidRPr="00157790" w:rsidR="00157790" w:rsidP="00157790" w:rsidRDefault="002F0ABA" w14:paraId="20ED0626" w14:textId="725F79E0">
      <w:pPr>
        <w:numPr>
          <w:ilvl w:val="0"/>
          <w:numId w:val="1"/>
        </w:numPr>
      </w:pPr>
      <w:r>
        <w:t>L</w:t>
      </w:r>
      <w:r w:rsidRPr="00157790" w:rsidR="00157790">
        <w:t>es échanges avec l’administration seront plus rapides ;</w:t>
      </w:r>
    </w:p>
    <w:p w:rsidR="00157790" w:rsidP="00157790" w:rsidRDefault="002F0ABA" w14:paraId="02314A72" w14:textId="7B702DD4">
      <w:pPr>
        <w:numPr>
          <w:ilvl w:val="0"/>
          <w:numId w:val="1"/>
        </w:numPr>
      </w:pPr>
      <w:r>
        <w:t>L</w:t>
      </w:r>
      <w:r w:rsidRPr="00157790" w:rsidR="00157790">
        <w:t xml:space="preserve">e suivi des demandes sera plus clair et accessible. Cette transformation vise à vous offrir un service plus fluide et mieux adapté aux besoins actuels. </w:t>
      </w:r>
    </w:p>
    <w:p w:rsidRPr="00157790" w:rsidR="00157790" w:rsidP="00157790" w:rsidRDefault="00157790" w14:paraId="12BE428C" w14:textId="77777777"/>
    <w:p w:rsidRPr="00157790" w:rsidR="00157790" w:rsidP="00157790" w:rsidRDefault="00157790" w14:paraId="3801B0BC" w14:textId="6536DB07">
      <w:pPr>
        <w:pStyle w:val="Titre3"/>
      </w:pPr>
      <w:r>
        <w:t>I</w:t>
      </w:r>
      <w:r w:rsidRPr="00157790">
        <w:t>mportant à savoir</w:t>
      </w:r>
    </w:p>
    <w:p w:rsidRPr="00157790" w:rsidR="00157790" w:rsidP="00157790" w:rsidRDefault="00157790" w14:paraId="33E5F46A" w14:textId="7EE2804F">
      <w:r w:rsidRPr="00157790">
        <w:t xml:space="preserve">Ce passage au numérique se fait progressivement. Les outils sont déployés étape par étape afin de garantir un fonctionnement efficace et sécurisé pour tous les utilisateurs. </w:t>
      </w:r>
    </w:p>
    <w:p w:rsidR="00157790" w:rsidP="00157790" w:rsidRDefault="00157790" w14:paraId="17DE685E" w14:textId="5261618B">
      <w:r w:rsidRPr="00157790">
        <w:t xml:space="preserve">Dans ce cadre, de nouveaux outils sont mis en place pour faciliter les démarches : formulaires simplifiés, informations préremplies, accompagnement au remplissage des dossiers et génération automatisée des documents nécessaires. </w:t>
      </w:r>
    </w:p>
    <w:p w:rsidRPr="00157790" w:rsidR="00157790" w:rsidP="00157790" w:rsidRDefault="00157790" w14:paraId="678F9BAC" w14:textId="77777777"/>
    <w:p w:rsidRPr="00157790" w:rsidR="00157790" w:rsidP="00157790" w:rsidRDefault="00157790" w14:paraId="4A569A2A" w14:textId="3094F7DB">
      <w:pPr>
        <w:pStyle w:val="Titre3"/>
      </w:pPr>
      <w:r>
        <w:t>N</w:t>
      </w:r>
      <w:r w:rsidRPr="00157790">
        <w:t>otre commune mobilisée pour cette transition</w:t>
      </w:r>
    </w:p>
    <w:p w:rsidRPr="00157790" w:rsidR="00157790" w:rsidP="00157790" w:rsidRDefault="00157790" w14:paraId="23A3C21E" w14:textId="5C5AB896">
      <w:r w:rsidRPr="00157790">
        <w:t>Les équipes communales se forment actuellement à l’utilisation d</w:t>
      </w:r>
      <w:r>
        <w:t xml:space="preserve">’un nouvel </w:t>
      </w:r>
      <w:r w:rsidRPr="00157790">
        <w:t xml:space="preserve">outil de gestion des dossiers, qui permettra de traiter les demandes de manière entièrement numérique. </w:t>
      </w:r>
    </w:p>
    <w:p w:rsidRPr="00157790" w:rsidR="00157790" w:rsidP="00157790" w:rsidRDefault="00157790" w14:paraId="7F0B2B08" w14:textId="77777777">
      <w:r w:rsidRPr="00157790">
        <w:t>Cette transition s’inscrit dans un calendrier progressif :</w:t>
      </w:r>
    </w:p>
    <w:p w:rsidRPr="00157790" w:rsidR="00157790" w:rsidP="00157790" w:rsidRDefault="00157790" w14:paraId="6A7ECAEA" w14:textId="761ECA4B">
      <w:pPr>
        <w:numPr>
          <w:ilvl w:val="0"/>
          <w:numId w:val="2"/>
        </w:numPr>
      </w:pPr>
      <w:r>
        <w:t>L</w:t>
      </w:r>
      <w:r w:rsidRPr="00157790">
        <w:t>es premières demandes électroniques sont introduites progressivement depuis 2026 ;</w:t>
      </w:r>
    </w:p>
    <w:p w:rsidRPr="00157790" w:rsidR="00157790" w:rsidP="00157790" w:rsidRDefault="00157790" w14:paraId="1D3B5A56" w14:textId="61757318">
      <w:pPr>
        <w:numPr>
          <w:ilvl w:val="0"/>
          <w:numId w:val="2"/>
        </w:numPr>
      </w:pPr>
      <w:r>
        <w:t>L</w:t>
      </w:r>
      <w:r w:rsidRPr="00157790">
        <w:t>es communes</w:t>
      </w:r>
      <w:r>
        <w:t xml:space="preserve"> wallonnes</w:t>
      </w:r>
      <w:r w:rsidRPr="00157790">
        <w:t xml:space="preserve"> poursuivent leur formation tout au long de l’année ;</w:t>
      </w:r>
    </w:p>
    <w:p w:rsidR="00157790" w:rsidP="00157790" w:rsidRDefault="002F0ABA" w14:paraId="09055B3B" w14:textId="25E22F93">
      <w:pPr>
        <w:numPr>
          <w:ilvl w:val="0"/>
          <w:numId w:val="2"/>
        </w:numPr>
      </w:pPr>
      <w:r w:rsidRPr="00157790">
        <w:t>À</w:t>
      </w:r>
      <w:r w:rsidRPr="00157790" w:rsidR="00157790">
        <w:t xml:space="preserve"> terme, la gestion des permis sera entièrement dématérialisée. </w:t>
      </w:r>
    </w:p>
    <w:p w:rsidR="00157790" w:rsidP="00157790" w:rsidRDefault="00157790" w14:paraId="22D09DE2" w14:textId="77777777"/>
    <w:p w:rsidRPr="00157790" w:rsidR="00157790" w:rsidP="00157790" w:rsidRDefault="00157790" w14:paraId="641C50D8" w14:textId="77777777"/>
    <w:p w:rsidRPr="00157790" w:rsidR="00157790" w:rsidP="00157790" w:rsidRDefault="00157790" w14:paraId="2D898C93" w14:textId="77777777">
      <w:pPr>
        <w:pStyle w:val="Titre3"/>
      </w:pPr>
      <w:r w:rsidRPr="00157790">
        <w:t>Un service public modernisé et plus durable</w:t>
      </w:r>
    </w:p>
    <w:p w:rsidRPr="00157790" w:rsidR="00157790" w:rsidP="00157790" w:rsidRDefault="00157790" w14:paraId="10E2A857" w14:textId="6767D396">
      <w:r w:rsidRPr="00157790">
        <w:t>En limitant l’usage du papier et en facilitant les échanges, la dématérialisation contribue également à une gestion plus durable des ressources</w:t>
      </w:r>
      <w:r>
        <w:t>.</w:t>
      </w:r>
    </w:p>
    <w:p w:rsidRPr="00157790" w:rsidR="00157790" w:rsidP="00157790" w:rsidRDefault="00157790" w14:paraId="6260C947" w14:textId="7C929C71">
      <w:r w:rsidRPr="00157790">
        <w:t xml:space="preserve">Au travers de ce projet, </w:t>
      </w:r>
      <w:r>
        <w:t>n</w:t>
      </w:r>
      <w:r w:rsidRPr="00157790">
        <w:t>otre commune poursuit un objectif clair : simplifier vos démarches tout en garantissant un traitement rigoureux et de qualité des demandes.</w:t>
      </w:r>
    </w:p>
    <w:p w:rsidR="007B7E52" w:rsidRDefault="007B7E52" w14:paraId="3278423C" w14:textId="77777777"/>
    <w:p w:rsidR="00EA276F" w:rsidP="00EA276F" w:rsidRDefault="00EA276F" w14:paraId="5F5F1541" w14:textId="6213B5A0">
      <w:pPr>
        <w:pStyle w:val="Titre3"/>
      </w:pPr>
      <w:r>
        <w:t xml:space="preserve">Pour en savoir plus sur la dématérialisation des permis </w:t>
      </w:r>
    </w:p>
    <w:p w:rsidRPr="007116C8" w:rsidR="007116C8" w:rsidP="007116C8" w:rsidRDefault="007116C8" w14:paraId="353064F7" w14:textId="77777777"/>
    <w:p w:rsidRPr="007116C8" w:rsidR="007116C8" w:rsidP="007116C8" w:rsidRDefault="007116C8" w14:paraId="0329FD20" w14:textId="77777777">
      <w:hyperlink w:tgtFrame="_blank" w:tooltip="https://permis-environnement.spw.wallonie.be/home/dematerialisation.html" w:history="1" r:id="rId6">
        <w:r w:rsidRPr="007116C8">
          <w:rPr>
            <w:rStyle w:val="Lienhypertexte"/>
          </w:rPr>
          <w:t>https://permis-environnement.spw.wallonie.be/home/dematerialisation.html</w:t>
        </w:r>
      </w:hyperlink>
    </w:p>
    <w:p w:rsidRPr="007116C8" w:rsidR="007116C8" w:rsidP="007116C8" w:rsidRDefault="007116C8" w14:paraId="7CE05BCF" w14:textId="1C9E2AFA">
      <w:hyperlink w:tgtFrame="_blank" w:tooltip="https://permis-environnement.spw.wallonie.be/home/dematerialisation/communes.html" w:history="1" r:id="rId7">
        <w:r w:rsidRPr="007116C8">
          <w:rPr>
            <w:rStyle w:val="Lienhypertexte"/>
          </w:rPr>
          <w:t>https://permis-environnement.spw.wallonie.be/home/dematerialisation/communes.html</w:t>
        </w:r>
      </w:hyperlink>
    </w:p>
    <w:p w:rsidRPr="00EA276F" w:rsidR="00EA276F" w:rsidP="00EA276F" w:rsidRDefault="00EA276F" w14:paraId="0BE40C88" w14:textId="77777777"/>
    <w:sectPr w:rsidRPr="00EA276F" w:rsidR="00EA276F">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5461D"/>
    <w:multiLevelType w:val="multilevel"/>
    <w:tmpl w:val="292CCA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7E6E1AA5"/>
    <w:multiLevelType w:val="multilevel"/>
    <w:tmpl w:val="BD5E58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01887199">
    <w:abstractNumId w:val="0"/>
  </w:num>
  <w:num w:numId="2" w16cid:durableId="135129816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790"/>
    <w:rsid w:val="00157790"/>
    <w:rsid w:val="002F0ABA"/>
    <w:rsid w:val="007116C8"/>
    <w:rsid w:val="007B7E52"/>
    <w:rsid w:val="00A33D09"/>
    <w:rsid w:val="00A813C8"/>
    <w:rsid w:val="00B4001F"/>
    <w:rsid w:val="00EA276F"/>
    <w:rsid w:val="00EE4351"/>
    <w:rsid w:val="2553448F"/>
    <w:rsid w:val="2F9C453F"/>
    <w:rsid w:val="6611C46B"/>
    <w:rsid w:val="66FC09A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D0FB"/>
  <w15:chartTrackingRefBased/>
  <w15:docId w15:val="{6A0D0025-F747-4F96-A55C-0F656A44CC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15779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unhideWhenUsed/>
    <w:qFormat/>
    <w:rsid w:val="0015779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unhideWhenUsed/>
    <w:qFormat/>
    <w:rsid w:val="0015779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5779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5779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5779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5779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5779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57790"/>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157790"/>
    <w:rPr>
      <w:rFonts w:asciiTheme="majorHAnsi" w:hAnsiTheme="majorHAnsi" w:eastAsiaTheme="majorEastAsia" w:cstheme="majorBidi"/>
      <w:color w:val="0F4761" w:themeColor="accent1" w:themeShade="BF"/>
      <w:sz w:val="40"/>
      <w:szCs w:val="40"/>
    </w:rPr>
  </w:style>
  <w:style w:type="character" w:styleId="Titre2Car" w:customStyle="1">
    <w:name w:val="Titre 2 Car"/>
    <w:basedOn w:val="Policepardfaut"/>
    <w:link w:val="Titre2"/>
    <w:uiPriority w:val="9"/>
    <w:rsid w:val="00157790"/>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rsid w:val="00157790"/>
    <w:rPr>
      <w:rFonts w:eastAsiaTheme="majorEastAsia" w:cstheme="majorBidi"/>
      <w:color w:val="0F4761" w:themeColor="accent1" w:themeShade="BF"/>
      <w:sz w:val="28"/>
      <w:szCs w:val="28"/>
    </w:rPr>
  </w:style>
  <w:style w:type="character" w:styleId="Titre4Car" w:customStyle="1">
    <w:name w:val="Titre 4 Car"/>
    <w:basedOn w:val="Policepardfaut"/>
    <w:link w:val="Titre4"/>
    <w:uiPriority w:val="9"/>
    <w:semiHidden/>
    <w:rsid w:val="00157790"/>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157790"/>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157790"/>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157790"/>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157790"/>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157790"/>
    <w:rPr>
      <w:rFonts w:eastAsiaTheme="majorEastAsia" w:cstheme="majorBidi"/>
      <w:color w:val="272727" w:themeColor="text1" w:themeTint="D8"/>
    </w:rPr>
  </w:style>
  <w:style w:type="paragraph" w:styleId="Titre">
    <w:name w:val="Title"/>
    <w:basedOn w:val="Normal"/>
    <w:next w:val="Normal"/>
    <w:link w:val="TitreCar"/>
    <w:uiPriority w:val="10"/>
    <w:qFormat/>
    <w:rsid w:val="00157790"/>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157790"/>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157790"/>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15779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57790"/>
    <w:pPr>
      <w:spacing w:before="160"/>
      <w:jc w:val="center"/>
    </w:pPr>
    <w:rPr>
      <w:i/>
      <w:iCs/>
      <w:color w:val="404040" w:themeColor="text1" w:themeTint="BF"/>
    </w:rPr>
  </w:style>
  <w:style w:type="character" w:styleId="CitationCar" w:customStyle="1">
    <w:name w:val="Citation Car"/>
    <w:basedOn w:val="Policepardfaut"/>
    <w:link w:val="Citation"/>
    <w:uiPriority w:val="29"/>
    <w:rsid w:val="00157790"/>
    <w:rPr>
      <w:i/>
      <w:iCs/>
      <w:color w:val="404040" w:themeColor="text1" w:themeTint="BF"/>
    </w:rPr>
  </w:style>
  <w:style w:type="paragraph" w:styleId="Paragraphedeliste">
    <w:name w:val="List Paragraph"/>
    <w:basedOn w:val="Normal"/>
    <w:uiPriority w:val="34"/>
    <w:qFormat/>
    <w:rsid w:val="00157790"/>
    <w:pPr>
      <w:ind w:left="720"/>
      <w:contextualSpacing/>
    </w:pPr>
  </w:style>
  <w:style w:type="character" w:styleId="Accentuationintense">
    <w:name w:val="Intense Emphasis"/>
    <w:basedOn w:val="Policepardfaut"/>
    <w:uiPriority w:val="21"/>
    <w:qFormat/>
    <w:rsid w:val="00157790"/>
    <w:rPr>
      <w:i/>
      <w:iCs/>
      <w:color w:val="0F4761" w:themeColor="accent1" w:themeShade="BF"/>
    </w:rPr>
  </w:style>
  <w:style w:type="paragraph" w:styleId="Citationintense">
    <w:name w:val="Intense Quote"/>
    <w:basedOn w:val="Normal"/>
    <w:next w:val="Normal"/>
    <w:link w:val="CitationintenseCar"/>
    <w:uiPriority w:val="30"/>
    <w:qFormat/>
    <w:rsid w:val="0015779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157790"/>
    <w:rPr>
      <w:i/>
      <w:iCs/>
      <w:color w:val="0F4761" w:themeColor="accent1" w:themeShade="BF"/>
    </w:rPr>
  </w:style>
  <w:style w:type="character" w:styleId="Rfrenceintense">
    <w:name w:val="Intense Reference"/>
    <w:basedOn w:val="Policepardfaut"/>
    <w:uiPriority w:val="32"/>
    <w:qFormat/>
    <w:rsid w:val="00157790"/>
    <w:rPr>
      <w:b/>
      <w:bCs/>
      <w:smallCaps/>
      <w:color w:val="0F4761" w:themeColor="accent1" w:themeShade="BF"/>
      <w:spacing w:val="5"/>
    </w:rPr>
  </w:style>
  <w:style w:type="character" w:styleId="Lienhypertexte">
    <w:name w:val="Hyperlink"/>
    <w:basedOn w:val="Policepardfaut"/>
    <w:uiPriority w:val="99"/>
    <w:unhideWhenUsed/>
    <w:rsid w:val="00157790"/>
    <w:rPr>
      <w:color w:val="467886" w:themeColor="hyperlink"/>
      <w:u w:val="single"/>
    </w:rPr>
  </w:style>
  <w:style w:type="character" w:styleId="Mentionnonrsolue">
    <w:name w:val="Unresolved Mention"/>
    <w:basedOn w:val="Policepardfaut"/>
    <w:uiPriority w:val="99"/>
    <w:semiHidden/>
    <w:unhideWhenUsed/>
    <w:rsid w:val="00157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https://permis-environnement.spw.wallonie.be/home/dematerialisation/communes.html"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permis-environnement.spw.wallonie.be/home/dematerialisation.html" TargetMode="External" Id="rId6"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SPW</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FLOHIMONT Laure</dc:creator>
  <keywords/>
  <dc:description/>
  <lastModifiedBy>JAUQUET Emmanuel</lastModifiedBy>
  <revision>7</revision>
  <dcterms:created xsi:type="dcterms:W3CDTF">2026-05-07T11:53:00.0000000Z</dcterms:created>
  <dcterms:modified xsi:type="dcterms:W3CDTF">2026-05-21T20:42:27.2873083Z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a477d1-147d-4e34-b5e3-7b26d2f44870_Enabled">
    <vt:lpwstr>true</vt:lpwstr>
  </property>
  <property fmtid="{D5CDD505-2E9C-101B-9397-08002B2CF9AE}" pid="3" name="MSIP_Label_97a477d1-147d-4e34-b5e3-7b26d2f44870_SetDate">
    <vt:lpwstr>2026-05-07T11:56:57Z</vt:lpwstr>
  </property>
  <property fmtid="{D5CDD505-2E9C-101B-9397-08002B2CF9AE}" pid="4" name="MSIP_Label_97a477d1-147d-4e34-b5e3-7b26d2f44870_Method">
    <vt:lpwstr>Standard</vt:lpwstr>
  </property>
  <property fmtid="{D5CDD505-2E9C-101B-9397-08002B2CF9AE}" pid="5" name="MSIP_Label_97a477d1-147d-4e34-b5e3-7b26d2f44870_Name">
    <vt:lpwstr>97a477d1-147d-4e34-b5e3-7b26d2f44870</vt:lpwstr>
  </property>
  <property fmtid="{D5CDD505-2E9C-101B-9397-08002B2CF9AE}" pid="6" name="MSIP_Label_97a477d1-147d-4e34-b5e3-7b26d2f44870_SiteId">
    <vt:lpwstr>1f816a84-7aa6-4a56-b22a-7b3452fa8681</vt:lpwstr>
  </property>
  <property fmtid="{D5CDD505-2E9C-101B-9397-08002B2CF9AE}" pid="7" name="MSIP_Label_97a477d1-147d-4e34-b5e3-7b26d2f44870_ActionId">
    <vt:lpwstr>53ac5a04-5dc4-4ea7-a03e-f4a51fffb311</vt:lpwstr>
  </property>
  <property fmtid="{D5CDD505-2E9C-101B-9397-08002B2CF9AE}" pid="8" name="MSIP_Label_97a477d1-147d-4e34-b5e3-7b26d2f44870_ContentBits">
    <vt:lpwstr>0</vt:lpwstr>
  </property>
  <property fmtid="{D5CDD505-2E9C-101B-9397-08002B2CF9AE}" pid="9" name="MSIP_Label_97a477d1-147d-4e34-b5e3-7b26d2f44870_Tag">
    <vt:lpwstr>10, 3, 0, 1</vt:lpwstr>
  </property>
</Properties>
</file>